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29581</w:t>
      </w:r>
    </w:p>
    <w:p w:rsidR="0049624D" w:rsidRDefault="004962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ЭКОЛОГИЧЕСКОМУ, ТЕХНОЛОГИЧЕСКОМУ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АТОМНОМУ НАДЗОРУ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ПРИКАЗ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2013 г. N 306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bookmarkEnd w:id="1"/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ФЕДЕРАЛЬНЫХ НОРМ И ПРАВИЛ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ПРОМЫШЛЕННОЙ БЕЗОПАСНОСТИ "ОБЩИЕ ТРЕБОВАНИЯ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ОБОСНОВАНИЮ БЕЗОПАСНОСТИ ОПАСНОГО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ПРОИЗВОДСТВЕННОГО ОБЪЕКТА"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Российская газета, 2013, 10 июля, N 148), а также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5.2.2.16(1)</w:t>
        </w:r>
      </w:hyperlink>
      <w:r>
        <w:rPr>
          <w:rFonts w:ascii="Calibri" w:hAnsi="Calibri" w:cs="Calibri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1343), приказываю: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Федеральные </w:t>
      </w:r>
      <w:hyperlink w:anchor="Par31" w:history="1">
        <w:r>
          <w:rPr>
            <w:rFonts w:ascii="Calibri" w:hAnsi="Calibri" w:cs="Calibri"/>
            <w:color w:val="0000FF"/>
          </w:rPr>
          <w:t>нормы и правила</w:t>
        </w:r>
      </w:hyperlink>
      <w:r>
        <w:rPr>
          <w:rFonts w:ascii="Calibri" w:hAnsi="Calibri" w:cs="Calibri"/>
        </w:rPr>
        <w:t xml:space="preserve"> в области промышленной безопасности "Общие требования к обоснованию безопасности опасного производственного объекта".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руководителя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А.В.ФЕРАПОНТОВ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экологическому, технологическому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июля 2013 г. N 306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ФЕДЕРАЛЬНЫЕ НОРМЫ И ПРАВИЛА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ПРОМЫШЛЕННОЙ БЕЗОПАСНОСТИ "ОБЩИЕ ТРЕБОВАНИЯ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ОБОСНОВАНИЮ БЕЗОПАСНОСТИ ОПАСНОГО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ПРОИЗВОДСТВЕННОГО ОБЪЕКТА"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I. ОБЩИЕ ПОЛОЖЕНИЯ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Федеральные нормы и правила в области промышленной безопасности "Общие требования к обоснованию безопасности опасного производственного объекта" (далее - Федеральные нормы и правила) разработаны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статьи 4</w:t>
        </w:r>
      </w:hyperlink>
      <w:r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lastRenderedPageBreak/>
        <w:t>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Российская газета, 2013, 10 июля, N 148).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Федеральные нормы и правила устанавливают обязательные требования к обоснованию безопасности опасного производственного объекта (далее - обоснование безопасности).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Обоснование безопасности разрабатывается в случаях, предусмотренных </w:t>
      </w:r>
      <w:hyperlink r:id="rId6" w:history="1">
        <w:r>
          <w:rPr>
            <w:rFonts w:ascii="Calibri" w:hAnsi="Calibri" w:cs="Calibri"/>
            <w:color w:val="0000FF"/>
          </w:rPr>
          <w:t>пунктом 4 статьи 3</w:t>
        </w:r>
      </w:hyperlink>
      <w:r>
        <w:rPr>
          <w:rFonts w:ascii="Calibri" w:hAnsi="Calibri" w:cs="Calibri"/>
        </w:rPr>
        <w:t xml:space="preserve"> Федерального закона от 21 июля 1997 г. N 116-ФЗ "О промышленной безопасности опасных производственных объектов", а также в иных случаях, установленных законодательством Российской Федерации. &lt;*&gt;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Федерального закона от 4 марта 2013 г. N 22-ФЗ "О внесении изменений в Федеральный закон "О промышленной безопасности опасных производственных объектов",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Федерации" (Собрание законодательства Российской Федерации, 2013, N 9, ст. 874) до дня вступления в силу соответствующих федеральных норм и правил в области промышленной безопасности положения пункта 4 статьи 3 Федерального закона от 21 июля 1997 г. N 116-ФЗ "О промышленной безопасности опасных производственных объектов" применяются в отношении требований промышленной безопасности, установленных нормативными документами федеральных органов исполнительной власти, предусмотренными </w:t>
      </w:r>
      <w:hyperlink r:id="rId8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от 19 июля 2011 г. N 248-ФЗ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(Собрание законодательства Российской Федерации 2011, N 30, ст. 4596; 2012, N 53, ст. 7600).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Обоснование безопасности содержит: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оценки риска аварии на опасном производственном объекте и связанной с ней угрозы;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безопасной эксплуатации опасного производственного объекта;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эксплуатации, капитальному ремонту, консервации и ликвидации опасного 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обосновании безопасности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II. СТРУКТУРА ОБОСНОВАНИЯ БЕЗОПАСНОСТИ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Обоснование безопасности должно включать следующие структурные элементы: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титульный лист;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оглавление;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 "Общие сведения";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 "Результаты оценки риска аварии на опасном производственном объекте и связанной с ней угрозы";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 "Условия безопасной эксплуатации опасного производственного объекта";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4 "Требования к эксплуатации, капитальному ремонту, консервации и ликвидации опасного производственного объекта".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3 "Условия безопасной эксплуатации опасного производственного объекта" не включается в обоснование безопасности, устанавливающее требования промышленной безопасности к капитальному ремонту, консервации или ликвидации опасного </w:t>
      </w:r>
      <w:r>
        <w:rPr>
          <w:rFonts w:ascii="Calibri" w:hAnsi="Calibri" w:cs="Calibri"/>
        </w:rPr>
        <w:lastRenderedPageBreak/>
        <w:t>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обоснования безопасности разработчиком в соответствии с требованиями технического задания могут быть включены иные структурные элементы.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титульном листе должны быть указаны сведения, позволяющие идентифицировать опасный производственный объект, организацию, эксплуатирующую его, разработчика обоснования безопасности и лицо, утвердившее обоснование безопасности.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Раздел 1 "Общие сведения" содержит: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наименование и место нахождения опасного производственного объекта;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заказчике (застройщике), генеральной проектной организации, разработчике обоснования безопасности;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область применения;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термины и определения;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описание опасного производственного объекта и условий его строительства и эксплуатации, в том числе общую характеристику технологических процессов и описание решений, направленных на обеспечение его безопасности;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отступлений от требований федеральных норм и правил в области промышленной безопасности, содержащий обоснование их необходимости и достаточности принятых мер, а также перечень мероприятий, компенсирующих эти отступления, или недостающие требования промышленной безопасности для данного опасного 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Раздел 2 "Результаты оценки риска аварии на опасном производственном объекте и связанной с ней угрозы" содержит: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методологии анализа опасностей и оценки риска аварии и связанной с ней угрозы, исходные предположения для проведения анализа риска аварии и связанной с ней угрозы;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метода анализа условий безопасной эксплуатации;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исходные данные и их источники, в том числе данные по аварийности и надежности;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опасностей отклонений технологических параметров от регламентных;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идентификации опасности, в том числе по проведению анализа опасностей отклонений технологических параметров от регламентных;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риска аварии и связанной с ней угрозы;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наиболее значимых факторов риска аварии на опасном производственном объекте и связанной с ней угрозы с учетом специфики конкретного опасного 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Раздел 3 "Условия безопасной эксплуатации опасного производственного объекта" содержит: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режимах нормальной эксплуатации опасного производственного объекта с указанием предельных значений параметров эксплуатации;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организационных и технических мер безопасности (барьеров безопасности), включая сведения о технологических защитах, блокировках, автоматических регуляторах с </w:t>
      </w:r>
      <w:proofErr w:type="spellStart"/>
      <w:r>
        <w:rPr>
          <w:rFonts w:ascii="Calibri" w:hAnsi="Calibri" w:cs="Calibri"/>
        </w:rPr>
        <w:t>уставками</w:t>
      </w:r>
      <w:proofErr w:type="spellEnd"/>
      <w:r>
        <w:rPr>
          <w:rFonts w:ascii="Calibri" w:hAnsi="Calibri" w:cs="Calibri"/>
        </w:rPr>
        <w:t xml:space="preserve"> срабатывания; перечень систем противоаварийной автоматической защиты, контролируемые ими параметры, </w:t>
      </w:r>
      <w:proofErr w:type="spellStart"/>
      <w:r>
        <w:rPr>
          <w:rFonts w:ascii="Calibri" w:hAnsi="Calibri" w:cs="Calibri"/>
        </w:rPr>
        <w:t>уставки</w:t>
      </w:r>
      <w:proofErr w:type="spellEnd"/>
      <w:r>
        <w:rPr>
          <w:rFonts w:ascii="Calibri" w:hAnsi="Calibri" w:cs="Calibri"/>
        </w:rPr>
        <w:t xml:space="preserve"> срабатывания систем противоаварийной автоматической защиты; требования к квалификации персонала;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набора параметров и выбор основных показателей безопасной эксплуатации опасного производственного объекта;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значений выбранных показателей до и после отступления от требований федеральных норм и правил в области промышленной безопасности;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сравнение значений выбранных показателей безопасной эксплуатации опасного производственного объекта с критериями обеспечения безопасной эксплуатации при отступлении от требований федеральных норм и правил в области промышленной безопасности;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решения о безопасной эксплуатации опасного 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Раздел 4 "Требования к эксплуатации, капитальному ремонту, консервации и ликвидации опасного производственного объекта" содержит: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промышленной безопасности, связанные с отступлениями от требований федеральных норм и правил в области промышленной безопасности, их недостаточностью или отсутствием;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и обоснование достаточности мероприятий, компенсирующих отступления от требований федеральных норм и правил в области промышленной безопасности.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III. РАЗРАБОТКА ОБОСНОВАНИЯ БЕЗОПАСНОСТИ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Разработка обоснования безопасности проводится в соответствии с техническим заданием лицом, осуществляющим подготовку проектной документации на строительство, реконструкцию опасного 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техническом задании должны быть указаны: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перечисленные в </w:t>
      </w:r>
      <w:hyperlink w:anchor="Par6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67" w:history="1">
        <w:r>
          <w:rPr>
            <w:rFonts w:ascii="Calibri" w:hAnsi="Calibri" w:cs="Calibri"/>
            <w:color w:val="0000FF"/>
          </w:rPr>
          <w:t>шестом пункта 8</w:t>
        </w:r>
      </w:hyperlink>
      <w:r>
        <w:rPr>
          <w:rFonts w:ascii="Calibri" w:hAnsi="Calibri" w:cs="Calibri"/>
        </w:rPr>
        <w:t xml:space="preserve"> настоящих Федеральных норм и правил;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необходимости разработки обоснования безопасности;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требования, предъявляемые к разработке обоснования безопасности;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обоснования безопасности.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Разработке обоснования безопасности должно предшествовать определение принципиальных технических решений, а также анализ имеющейся нормативной базы в отношении конкретного опасного производственного объекта, который служит основой для разработки отступлений от требований промышленной безопасности, а также для разработки недостающих или отсутствующих требований промышленной безопасности. Принципиальные технические решения могут быть определены применительно к опасному производственному объекту в целом, его частям или отдельным зданиям и сооружениям и/или техническим устройствам, применяемым на опасном производственном объекте.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Обоснование безопасности должно содержать применительно к конкретному опасному производственному объекту или его составляющей технические и организационные требования, дополнительные к установленным или отсутствующие в федеральных нормах и правилах в области, промышленной безопасности и отражающие особенности эксплуатации, капитального ремонта, консервации или ликвидации опасного 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Обоснование безопасности должно содержать сведения о необходимости отступления от действующих норм и положения, компенсирующие эти отступления. В качестве обоснования указанных отступлений должны быть использованы результаты исследований, расчетов, испытаний, моделирования аварийных ситуаций, оценки риска или анализа опыта эксплуатации подобных опасных производственных объектов.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Аналогично должны быть обоснованы вновь установленные требования промышленной безопасности, которые отсутствуют в действующих нормативно-технических документах или которых недостаточно в этих документах.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Требования каждого раздела (подраздела) обоснования безопасности, разрабатываемого, если необходимо отступление от требований промышленной безопасности, должны быть отнесены к конкретному нормативному документу или его разделу, пункту. Конкретный состав разделов и их содержание определяет разработчик обоснования безопасности в соответствии с требованиями технического задания.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подготовке обоснования безопасности допускается использование документов международной организации по стандартизации, стандартов зарубежных стран, инженерных обществ при соответствии области применения указанных документов условиям эксплуатации опасного производственного объекта.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обоснование безопасности не включаются положения, содержащиеся в действующих нормативно-технических документах.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Технические требования в составе обоснования безопасности должны быть конкретными и допускать возможность проверки их соблюдения.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Изменения в обоснование безопасности вносятся в случаях: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реконструкции, технического перевооружения опасного производственного объекта, для которого ранее было утверждено положительное заключение экспертизы промышленной безопасности обоснования его безопасности;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изменения условий безопасной эксплуатации опасного производственного объекта, влекущих отступления от требований обоснования его безопасности.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Изменения в обоснование безопасности разрабатываются в порядке, установленном настоящими Федеральными нормами и правилами для разработки обоснования безопасности.</w:t>
      </w: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24D" w:rsidRDefault="004962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301B" w:rsidRDefault="0090301B"/>
    <w:sectPr w:rsidR="0090301B" w:rsidSect="0067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D"/>
    <w:rsid w:val="0049624D"/>
    <w:rsid w:val="0075516E"/>
    <w:rsid w:val="009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2838B-0509-4BE6-AFFF-9E15C6E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F6F8961A9B638868A6C4A7231DF03DA109E6AE0B0C35B82E85DD458152E2C8F8BF36F77A9ADADe24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EF6F8961A9B638868A6C4A7231DF03DA109C61E2B7C35B82E85DD458152E2C8F8BF36F77A9ABA5e24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F6F8961A9B638868A6C4A7231DF03DA139D6DE6B8C35B82E85DD458152E2C8F8BF36F76eA4FJ" TargetMode="External"/><Relationship Id="rId5" Type="http://schemas.openxmlformats.org/officeDocument/2006/relationships/hyperlink" Target="consultantplus://offline/ref=65EF6F8961A9B638868A6C4A7231DF03DA139D6DE6B8C35B82E85DD458152E2C8F8BF36F75eA4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EF6F8961A9B638868A6C4A7231DF03DA139A6CE6B3C35B82E85DD458152E2C8F8BF36F77A9ABA8e24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cae-cube.ru</dc:creator>
  <cp:lastModifiedBy>Черных</cp:lastModifiedBy>
  <cp:revision>2</cp:revision>
  <dcterms:created xsi:type="dcterms:W3CDTF">2015-02-04T09:56:00Z</dcterms:created>
  <dcterms:modified xsi:type="dcterms:W3CDTF">2015-05-15T15:00:00Z</dcterms:modified>
</cp:coreProperties>
</file>